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69F4" w14:textId="77777777" w:rsidR="001552B8" w:rsidRPr="00B35BFB" w:rsidRDefault="001552B8" w:rsidP="001552B8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68E29732" w14:textId="77777777" w:rsidR="001552B8" w:rsidRPr="00B35BFB" w:rsidRDefault="001552B8" w:rsidP="001552B8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57CF4609" w14:textId="77777777" w:rsidR="001552B8" w:rsidRPr="006110C6" w:rsidRDefault="001552B8" w:rsidP="001552B8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</w:p>
    <w:bookmarkEnd w:id="0"/>
    <w:p w14:paraId="34877AA9" w14:textId="77777777" w:rsidR="001552B8" w:rsidRDefault="001552B8" w:rsidP="001552B8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14:paraId="1D94AA25" w14:textId="24177F9D" w:rsidR="000471A7" w:rsidRPr="005606A7" w:rsidRDefault="000471A7" w:rsidP="000471A7">
      <w:pPr>
        <w:ind w:left="-567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5606A7">
        <w:rPr>
          <w:rFonts w:ascii="Times New Roman" w:hAnsi="Times New Roman" w:cs="Times New Roman"/>
          <w:b/>
          <w:i/>
          <w:color w:val="002060"/>
          <w:sz w:val="40"/>
          <w:szCs w:val="40"/>
        </w:rPr>
        <w:t>Консультация для родителей</w:t>
      </w:r>
    </w:p>
    <w:p w14:paraId="6B500077" w14:textId="77777777" w:rsidR="000471A7" w:rsidRDefault="000471A7" w:rsidP="000471A7">
      <w:pPr>
        <w:ind w:left="-567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</w:pPr>
      <w:r w:rsidRPr="005606A7"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  <w:t>"Правила общения с компьютером"</w:t>
      </w:r>
    </w:p>
    <w:p w14:paraId="7699BC77" w14:textId="77777777" w:rsidR="001552B8" w:rsidRPr="00D4758B" w:rsidRDefault="001552B8" w:rsidP="001552B8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02E0093C" w14:textId="77777777" w:rsidR="001552B8" w:rsidRPr="00D4758B" w:rsidRDefault="001552B8" w:rsidP="001552B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0F9F8ABA" w14:textId="67CEFAC4" w:rsidR="001552B8" w:rsidRPr="005606A7" w:rsidRDefault="001552B8" w:rsidP="001552B8">
      <w:pPr>
        <w:ind w:left="-567"/>
        <w:jc w:val="right"/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772EC9D1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Современную жизнь невозможно представить без компьютеров. Достоинства использования компьютера в учебе и работе несомненны, а необходимость овладения компьютерной грамотой очевидна. </w:t>
      </w:r>
    </w:p>
    <w:p w14:paraId="5901490A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471A7">
        <w:rPr>
          <w:rFonts w:ascii="Times New Roman" w:hAnsi="Times New Roman" w:cs="Times New Roman"/>
          <w:sz w:val="32"/>
          <w:szCs w:val="32"/>
        </w:rPr>
        <w:t>Но возникает вопрос: с какого возраста начинать общение с этой «умной игрушкой»? «Ребенок и компьютер»</w:t>
      </w:r>
      <w:r>
        <w:rPr>
          <w:rFonts w:ascii="Times New Roman" w:hAnsi="Times New Roman" w:cs="Times New Roman"/>
          <w:sz w:val="32"/>
          <w:szCs w:val="32"/>
        </w:rPr>
        <w:t xml:space="preserve">.    </w:t>
      </w:r>
    </w:p>
    <w:p w14:paraId="215BF70D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Работая в дошкольном образовательном учреждении, мы, казалось бы, не должны сталкиваться с проблемой «Ребенок и компьютер», но практика показывает обратное. </w:t>
      </w:r>
    </w:p>
    <w:p w14:paraId="60216F35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Дети-дошкольники рассказывают, что проводят время за компьютерными играми дома, родители спрашивают совета, как поступить в ситуации, когда ребенок не желает оторваться от компьютера. </w:t>
      </w:r>
    </w:p>
    <w:p w14:paraId="7DB43B03" w14:textId="77777777" w:rsidR="000471A7" w:rsidRPr="005606A7" w:rsidRDefault="000471A7" w:rsidP="000471A7">
      <w:pPr>
        <w:ind w:left="-567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606A7">
        <w:rPr>
          <w:rFonts w:ascii="Times New Roman" w:hAnsi="Times New Roman" w:cs="Times New Roman"/>
          <w:color w:val="002060"/>
          <w:sz w:val="32"/>
          <w:szCs w:val="32"/>
        </w:rPr>
        <w:t xml:space="preserve">    </w:t>
      </w:r>
      <w:r w:rsidRPr="005606A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Предложения: </w:t>
      </w:r>
    </w:p>
    <w:p w14:paraId="0648DE7A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Ребенок может играть за компьютером не более 15 минут в день; </w:t>
      </w:r>
    </w:p>
    <w:p w14:paraId="348B8F84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Лучше играть в первой половине дня; </w:t>
      </w:r>
    </w:p>
    <w:p w14:paraId="690D8056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В течение недели - не более 3 раз; </w:t>
      </w:r>
    </w:p>
    <w:p w14:paraId="460144B9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Комната должна быть хорошо освещена; </w:t>
      </w:r>
    </w:p>
    <w:p w14:paraId="39B6531C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Мебель должна соответствовать росту ребенка; </w:t>
      </w:r>
    </w:p>
    <w:p w14:paraId="229F3436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Расстояние от глаз ребенка до монитора - 60 см; </w:t>
      </w:r>
    </w:p>
    <w:p w14:paraId="50A2C9B1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После игры нужно обязательно сделать зарядку для глаз; </w:t>
      </w:r>
    </w:p>
    <w:p w14:paraId="10206F7C" w14:textId="77777777" w:rsidR="000471A7" w:rsidRPr="000471A7" w:rsidRDefault="000471A7" w:rsidP="000471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>Игровую деятельность сменить физическими упражнениями.</w:t>
      </w:r>
    </w:p>
    <w:p w14:paraId="476195E7" w14:textId="77777777" w:rsidR="000471A7" w:rsidRPr="005606A7" w:rsidRDefault="000471A7" w:rsidP="000471A7">
      <w:pPr>
        <w:ind w:left="-567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606A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Компьютерная игра должна соответствовать </w:t>
      </w:r>
    </w:p>
    <w:p w14:paraId="05C09F0E" w14:textId="77777777" w:rsidR="000471A7" w:rsidRPr="005606A7" w:rsidRDefault="000471A7" w:rsidP="000471A7">
      <w:pPr>
        <w:ind w:left="-567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606A7">
        <w:rPr>
          <w:rFonts w:ascii="Times New Roman" w:hAnsi="Times New Roman" w:cs="Times New Roman"/>
          <w:b/>
          <w:color w:val="002060"/>
          <w:sz w:val="36"/>
          <w:szCs w:val="36"/>
        </w:rPr>
        <w:t>следующим требованиям:</w:t>
      </w:r>
    </w:p>
    <w:p w14:paraId="49A29149" w14:textId="77777777" w:rsidR="000471A7" w:rsidRPr="000471A7" w:rsidRDefault="000471A7" w:rsidP="000471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lastRenderedPageBreak/>
        <w:t xml:space="preserve">В игре не должно быть текстовой информации; </w:t>
      </w:r>
    </w:p>
    <w:p w14:paraId="7CAC7602" w14:textId="77777777" w:rsidR="000471A7" w:rsidRDefault="000471A7" w:rsidP="000471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Шрифт символов должен быть больше по размеру, чем традиционный; </w:t>
      </w:r>
    </w:p>
    <w:p w14:paraId="7F38186B" w14:textId="77777777" w:rsidR="000471A7" w:rsidRDefault="000471A7" w:rsidP="000471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Изображение должно быть крупным, без мелких отвлекающих деталей; </w:t>
      </w:r>
    </w:p>
    <w:p w14:paraId="260DBE14" w14:textId="77777777" w:rsidR="000471A7" w:rsidRPr="000471A7" w:rsidRDefault="000471A7" w:rsidP="000471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Темп движений на экране не быстрый; </w:t>
      </w:r>
    </w:p>
    <w:p w14:paraId="7841CCD2" w14:textId="77777777" w:rsidR="000471A7" w:rsidRPr="000471A7" w:rsidRDefault="000471A7" w:rsidP="000471A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 xml:space="preserve">Программа должна иметь логическое завершение – построен дом, нарисован рисунок. </w:t>
      </w:r>
    </w:p>
    <w:p w14:paraId="0F5B800A" w14:textId="77777777" w:rsidR="000471A7" w:rsidRDefault="000471A7" w:rsidP="000471A7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14:paraId="444BBAE7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Общение с компьютером для ребенка весьма привлекательно… Длительное завороженное сидение за компьютером может привести к перенапряжению нервной системы, нарушению сна, ухудшению самочувствия, утомлению глаз. </w:t>
      </w:r>
    </w:p>
    <w:p w14:paraId="284DFD65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471A7">
        <w:rPr>
          <w:rFonts w:ascii="Times New Roman" w:hAnsi="Times New Roman" w:cs="Times New Roman"/>
          <w:sz w:val="32"/>
          <w:szCs w:val="32"/>
        </w:rPr>
        <w:t>Несомненно, что утомление во многом зависит не только от продолжительности занятий, но и от их характера. Как ни странно, но наиболее утомительны для детей аркадные или военизированные остросюжетные игры, получившие название "стрелялки", "догонялки", "</w:t>
      </w:r>
      <w:proofErr w:type="spellStart"/>
      <w:r w:rsidRPr="000471A7">
        <w:rPr>
          <w:rFonts w:ascii="Times New Roman" w:hAnsi="Times New Roman" w:cs="Times New Roman"/>
          <w:sz w:val="32"/>
          <w:szCs w:val="32"/>
        </w:rPr>
        <w:t>убивалки</w:t>
      </w:r>
      <w:proofErr w:type="spellEnd"/>
      <w:r w:rsidRPr="000471A7">
        <w:rPr>
          <w:rFonts w:ascii="Times New Roman" w:hAnsi="Times New Roman" w:cs="Times New Roman"/>
          <w:sz w:val="32"/>
          <w:szCs w:val="32"/>
        </w:rPr>
        <w:t xml:space="preserve">" и "бродилки". </w:t>
      </w:r>
    </w:p>
    <w:p w14:paraId="52FEDE7D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В мире сегодня существует мощная индустрия по производству компьютерных игр. Огромное количество фирм борются между собой за место под солнцем, создавая красивые и увлекательные, хитрые и замысловатые, агрессивные и кровожадные игрушки для мальчиков и девочек. Дети с удовольствием отдают им свое время. </w:t>
      </w:r>
    </w:p>
    <w:p w14:paraId="16AA303D" w14:textId="77777777" w:rsidR="000471A7" w:rsidRDefault="000471A7" w:rsidP="000471A7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471A7">
        <w:rPr>
          <w:rFonts w:ascii="Times New Roman" w:hAnsi="Times New Roman" w:cs="Times New Roman"/>
          <w:sz w:val="32"/>
          <w:szCs w:val="32"/>
        </w:rPr>
        <w:t xml:space="preserve">Но психика их неустойчива, поэтому чрезмерное увлечение компьютерными играми может явиться причиной тяжелых последствий - развивается повышенная возбудимость, ребенок становится капризным, перестает интересоваться чем-либо, кроме компьютера. </w:t>
      </w:r>
    </w:p>
    <w:p w14:paraId="1A094AEF" w14:textId="77777777" w:rsidR="000471A7" w:rsidRDefault="000471A7" w:rsidP="000471A7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0471A7">
        <w:rPr>
          <w:rFonts w:ascii="Times New Roman" w:hAnsi="Times New Roman" w:cs="Times New Roman"/>
          <w:sz w:val="32"/>
          <w:szCs w:val="32"/>
        </w:rPr>
        <w:t>Но мы делаем вывод, что не следует спешить с осво</w:t>
      </w:r>
      <w:r>
        <w:rPr>
          <w:rFonts w:ascii="Times New Roman" w:hAnsi="Times New Roman" w:cs="Times New Roman"/>
          <w:sz w:val="32"/>
          <w:szCs w:val="32"/>
        </w:rPr>
        <w:t>ением дошкольниками компьютера.</w:t>
      </w:r>
    </w:p>
    <w:p w14:paraId="718C8432" w14:textId="77777777" w:rsidR="00000000" w:rsidRPr="000471A7" w:rsidRDefault="005606A7" w:rsidP="000471A7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Всему своё</w:t>
      </w:r>
      <w:r w:rsidR="000471A7" w:rsidRPr="005606A7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время!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!!</w:t>
      </w:r>
      <w:r w:rsidR="000471A7" w:rsidRPr="005606A7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="000471A7" w:rsidRPr="005606A7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="000471A7" w:rsidRPr="000471A7">
        <w:rPr>
          <w:rFonts w:ascii="Times New Roman" w:hAnsi="Times New Roman" w:cs="Times New Roman"/>
          <w:sz w:val="32"/>
          <w:szCs w:val="32"/>
        </w:rPr>
        <w:br/>
        <w:t>© Ссылка на источник: </w:t>
      </w:r>
      <w:hyperlink r:id="rId5" w:history="1">
        <w:r w:rsidR="000471A7" w:rsidRPr="000471A7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http://gym1534uz.mskobr.ru/dou_edu/gbou_detskij_sad_1204/ob</w:t>
        </w:r>
        <w:r w:rsidR="000471A7" w:rsidRPr="000471A7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lastRenderedPageBreak/>
          <w:t>razovanie/methodical_cabinet/stati/konsul_taciya_dlya_roditelej_rebenok_i_komp_yuter/</w:t>
        </w:r>
      </w:hyperlink>
    </w:p>
    <w:sectPr w:rsidR="002A6888" w:rsidRPr="000471A7" w:rsidSect="005606A7">
      <w:pgSz w:w="11906" w:h="16838"/>
      <w:pgMar w:top="1134" w:right="850" w:bottom="1134" w:left="1701" w:header="708" w:footer="708" w:gutter="0"/>
      <w:pgBorders w:offsetFrom="page">
        <w:top w:val="flowersModern2" w:sz="12" w:space="24" w:color="002060"/>
        <w:left w:val="flowersModern2" w:sz="12" w:space="24" w:color="002060"/>
        <w:bottom w:val="flowersModern2" w:sz="12" w:space="24" w:color="002060"/>
        <w:right w:val="flowersModern2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A56"/>
      </v:shape>
    </w:pict>
  </w:numPicBullet>
  <w:abstractNum w:abstractNumId="0" w15:restartNumberingAfterBreak="0">
    <w:nsid w:val="006C635A"/>
    <w:multiLevelType w:val="hybridMultilevel"/>
    <w:tmpl w:val="6A84D9A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17036C8"/>
    <w:multiLevelType w:val="hybridMultilevel"/>
    <w:tmpl w:val="9D348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49292966">
    <w:abstractNumId w:val="0"/>
  </w:num>
  <w:num w:numId="2" w16cid:durableId="1161238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A7"/>
    <w:rsid w:val="000471A7"/>
    <w:rsid w:val="000A4699"/>
    <w:rsid w:val="001552B8"/>
    <w:rsid w:val="00354AA4"/>
    <w:rsid w:val="005606A7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C2C7"/>
  <w15:chartTrackingRefBased/>
  <w15:docId w15:val="{847BD76C-F400-4952-9974-13B92FA1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1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71A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5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ym1534uz.mskobr.ru/dou_edu/gbou_detskij_sad_1204/obrazovanie/methodical_cabinet/stati/konsul_taciya_dlya_roditelej_rebenok_i_komp_yuter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2018-08-01T15:03:00Z</dcterms:created>
  <dcterms:modified xsi:type="dcterms:W3CDTF">2023-09-20T19:33:00Z</dcterms:modified>
</cp:coreProperties>
</file>