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BABE2" w14:textId="77777777" w:rsidR="0007190E" w:rsidRPr="00BE1128" w:rsidRDefault="0007190E" w:rsidP="0007190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BE1128">
        <w:rPr>
          <w:b/>
          <w:bCs/>
        </w:rPr>
        <w:t>АЛГОРИТМ РАЗРАБОТКИ ПРОЕКТА</w:t>
      </w:r>
    </w:p>
    <w:p w14:paraId="700DBC1D" w14:textId="77777777" w:rsidR="0007190E" w:rsidRPr="00BE1128" w:rsidRDefault="0007190E" w:rsidP="0007190E">
      <w:pPr>
        <w:widowControl w:val="0"/>
        <w:autoSpaceDE w:val="0"/>
        <w:autoSpaceDN w:val="0"/>
        <w:adjustRightInd w:val="0"/>
        <w:jc w:val="both"/>
      </w:pPr>
      <w:r w:rsidRPr="00BE1128">
        <w:t>Проектная деятельность - одна из новых форм в ДОУ. Она делает дошкольников активными участниками учебно-воспитательного процесса, помогает самостоятельно осваивать окружающую действительность. Участвуя в проектах, ребенок развивается, привыкает находить выход из трудной ситуации, становится увереннее в своих силах.</w:t>
      </w:r>
    </w:p>
    <w:p w14:paraId="59F69B85" w14:textId="6BE81FAE" w:rsidR="0007190E" w:rsidRPr="00BE1128" w:rsidRDefault="0007190E" w:rsidP="0007190E">
      <w:pPr>
        <w:widowControl w:val="0"/>
        <w:tabs>
          <w:tab w:val="left" w:pos="2265"/>
        </w:tabs>
        <w:autoSpaceDE w:val="0"/>
        <w:autoSpaceDN w:val="0"/>
        <w:adjustRightInd w:val="0"/>
        <w:ind w:firstLine="570"/>
        <w:jc w:val="both"/>
      </w:pPr>
      <w:r w:rsidRPr="00BE1128">
        <w:t xml:space="preserve">Существуют разные виды проектов: исследовательские, творческие, игровые, информационные, практико-ориентированные. В таких проектах в ДОУ принимают участие и дети, и </w:t>
      </w:r>
      <w:r w:rsidRPr="00BE1128">
        <w:t>родители, и</w:t>
      </w:r>
      <w:r w:rsidRPr="00BE1128">
        <w:t xml:space="preserve"> воспитатели. </w:t>
      </w:r>
    </w:p>
    <w:p w14:paraId="64B9283D" w14:textId="7E4F71BC" w:rsidR="0007190E" w:rsidRDefault="0007190E" w:rsidP="0007190E">
      <w:pPr>
        <w:widowControl w:val="0"/>
        <w:autoSpaceDE w:val="0"/>
        <w:autoSpaceDN w:val="0"/>
        <w:adjustRightInd w:val="0"/>
        <w:ind w:firstLine="570"/>
        <w:jc w:val="both"/>
      </w:pPr>
      <w:r w:rsidRPr="00BE1128">
        <w:t xml:space="preserve">Проектная деятельность </w:t>
      </w:r>
      <w:r w:rsidRPr="00BE1128">
        <w:t>осуществляется в</w:t>
      </w:r>
      <w:r w:rsidRPr="00BE1128">
        <w:t xml:space="preserve"> несколько последовательно выделенных этапов: ценностно-ориентационного, конструктивного, оценочно – рефлексивного и презентативного.</w:t>
      </w:r>
      <w:r>
        <w:t xml:space="preserve"> </w:t>
      </w:r>
    </w:p>
    <w:p w14:paraId="2E498DB8" w14:textId="77777777" w:rsidR="0007190E" w:rsidRPr="00BE1128" w:rsidRDefault="0007190E" w:rsidP="0007190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jc w:val="center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90"/>
        <w:gridCol w:w="2355"/>
        <w:gridCol w:w="2415"/>
        <w:gridCol w:w="2280"/>
      </w:tblGrid>
      <w:tr w:rsidR="0007190E" w:rsidRPr="00567E42" w14:paraId="6AF9EE84" w14:textId="77777777" w:rsidTr="004D5588">
        <w:trPr>
          <w:tblCellSpacing w:w="15" w:type="dxa"/>
          <w:jc w:val="center"/>
        </w:trPr>
        <w:tc>
          <w:tcPr>
            <w:tcW w:w="24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E925A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567E42">
              <w:rPr>
                <w:b/>
                <w:bCs/>
                <w:sz w:val="22"/>
                <w:szCs w:val="22"/>
              </w:rPr>
              <w:t>Этапы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5D9D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567E42">
              <w:rPr>
                <w:b/>
                <w:bCs/>
                <w:sz w:val="22"/>
                <w:szCs w:val="22"/>
              </w:rPr>
              <w:t>Задачи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1E7B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567E42">
              <w:rPr>
                <w:b/>
                <w:bCs/>
                <w:sz w:val="22"/>
                <w:szCs w:val="22"/>
              </w:rPr>
              <w:t>Деятельность проектной группы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B5BB4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567E42">
              <w:rPr>
                <w:b/>
                <w:bCs/>
                <w:sz w:val="22"/>
                <w:szCs w:val="22"/>
              </w:rPr>
              <w:t>Деятельность научно-методической службы</w:t>
            </w:r>
          </w:p>
        </w:tc>
      </w:tr>
      <w:tr w:rsidR="0007190E" w:rsidRPr="00567E42" w14:paraId="100B36C4" w14:textId="77777777" w:rsidTr="004D5588">
        <w:trPr>
          <w:tblCellSpacing w:w="15" w:type="dxa"/>
          <w:jc w:val="center"/>
        </w:trPr>
        <w:tc>
          <w:tcPr>
            <w:tcW w:w="24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2DE6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67E42">
              <w:rPr>
                <w:b/>
                <w:bCs/>
                <w:sz w:val="22"/>
                <w:szCs w:val="22"/>
              </w:rPr>
              <w:t>Ценностно-ориентационный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D926A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Определение проблемы (темы). Построение модели деятельности. Выбор группы участников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6DFBE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Уточнение имеющейся информации, обсуждение задания, осознание мотива и цели деятельности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D28A2B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Мотивация проектирования, объяснение цели проекта</w:t>
            </w:r>
          </w:p>
        </w:tc>
      </w:tr>
      <w:tr w:rsidR="0007190E" w:rsidRPr="00567E42" w14:paraId="363AE21D" w14:textId="77777777" w:rsidTr="004D5588">
        <w:trPr>
          <w:tblCellSpacing w:w="15" w:type="dxa"/>
          <w:jc w:val="center"/>
        </w:trPr>
        <w:tc>
          <w:tcPr>
            <w:tcW w:w="24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B7F3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67E42">
              <w:rPr>
                <w:b/>
                <w:bCs/>
                <w:sz w:val="22"/>
                <w:szCs w:val="22"/>
              </w:rPr>
              <w:t>Конструктивный:</w:t>
            </w:r>
          </w:p>
          <w:p w14:paraId="62DDA856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планирование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FDAE2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 xml:space="preserve">Анализ проблемы. Определение источников информации. </w:t>
            </w:r>
          </w:p>
          <w:p w14:paraId="65CD02AA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Постановка задач и выбор оборудования и критериев оценки результатов. Распределение ролей в команде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C29A0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Формирование задач, накопление информации, составление плана. Выбор и обоснование критерия успеха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30587E2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Помощь в анализе и синтезе (по просьбе группы). Наблюдение</w:t>
            </w:r>
          </w:p>
        </w:tc>
      </w:tr>
      <w:tr w:rsidR="0007190E" w:rsidRPr="00567E42" w14:paraId="1686FA92" w14:textId="77777777" w:rsidTr="004D5588">
        <w:trPr>
          <w:tblCellSpacing w:w="15" w:type="dxa"/>
          <w:jc w:val="center"/>
        </w:trPr>
        <w:tc>
          <w:tcPr>
            <w:tcW w:w="24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3380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принятие решения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17B7C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Сбор и уточнение информации. Обсуждение альтернатив. Выбор оптимального варианта. Уточнение планов деятельности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B108D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Работа с информацией. Синтез и анализ идей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06B628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Наблюдение. Консультации</w:t>
            </w:r>
          </w:p>
        </w:tc>
      </w:tr>
      <w:tr w:rsidR="0007190E" w:rsidRPr="00567E42" w14:paraId="3F2C71CA" w14:textId="77777777" w:rsidTr="004D5588">
        <w:trPr>
          <w:tblCellSpacing w:w="15" w:type="dxa"/>
          <w:jc w:val="center"/>
        </w:trPr>
        <w:tc>
          <w:tcPr>
            <w:tcW w:w="24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764F1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 xml:space="preserve">выполнение 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4A57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Выполнение проекта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8CECF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Работа над проектом, его оформление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832C7EC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Наблюдение, стимулирование, советы (по просьбе группы)</w:t>
            </w:r>
          </w:p>
        </w:tc>
      </w:tr>
      <w:tr w:rsidR="0007190E" w:rsidRPr="00567E42" w14:paraId="42E44020" w14:textId="77777777" w:rsidTr="004D5588">
        <w:trPr>
          <w:tblCellSpacing w:w="15" w:type="dxa"/>
          <w:jc w:val="center"/>
        </w:trPr>
        <w:tc>
          <w:tcPr>
            <w:tcW w:w="24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6300C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67E42">
              <w:rPr>
                <w:b/>
                <w:bCs/>
                <w:sz w:val="22"/>
                <w:szCs w:val="22"/>
              </w:rPr>
              <w:t>Оценочно-рефлексивный*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1C9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Анализ выполнения проекта, вклада каждого участника в работу, достигнутых результатов (успехов и неудач)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1730C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Участие в коллективном анализе проекта и самооценке деятельности.  Учет критических замечаний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579B0E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Наблюдение. Направление процесса анализа, корректировка проекта (если необходимо)</w:t>
            </w:r>
          </w:p>
        </w:tc>
      </w:tr>
      <w:tr w:rsidR="0007190E" w:rsidRPr="00567E42" w14:paraId="3BDD04AF" w14:textId="77777777" w:rsidTr="004D5588">
        <w:trPr>
          <w:tblCellSpacing w:w="15" w:type="dxa"/>
          <w:jc w:val="center"/>
        </w:trPr>
        <w:tc>
          <w:tcPr>
            <w:tcW w:w="24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F5E0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b/>
                <w:bCs/>
                <w:sz w:val="22"/>
                <w:szCs w:val="22"/>
              </w:rPr>
              <w:t>Презентативный</w:t>
            </w:r>
            <w:r w:rsidRPr="00567E42">
              <w:rPr>
                <w:sz w:val="22"/>
                <w:szCs w:val="22"/>
              </w:rPr>
              <w:t>**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5B94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Подготовка к защите. Обоснование процесса проектирования. Объяснение полученных результатов, их оценка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3285D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Подготовка продукта деятельности к презентации.</w:t>
            </w:r>
          </w:p>
          <w:p w14:paraId="60404B54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Защита проекта перед зрителями (экспертами)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96C3AA" w14:textId="77777777" w:rsidR="0007190E" w:rsidRPr="00567E42" w:rsidRDefault="0007190E" w:rsidP="004D5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7E42">
              <w:rPr>
                <w:sz w:val="22"/>
                <w:szCs w:val="22"/>
              </w:rPr>
              <w:t>Участие в коллективном анализе и оценке результатов общей и индивидуальной работы</w:t>
            </w:r>
          </w:p>
        </w:tc>
      </w:tr>
    </w:tbl>
    <w:p w14:paraId="290982B2" w14:textId="77777777" w:rsidR="0007190E" w:rsidRPr="00567E42" w:rsidRDefault="0007190E" w:rsidP="0007190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CE7A753" w14:textId="77777777" w:rsidR="0007190E" w:rsidRPr="00567E42" w:rsidRDefault="0007190E" w:rsidP="0007190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67E42">
        <w:rPr>
          <w:sz w:val="22"/>
          <w:szCs w:val="22"/>
        </w:rPr>
        <w:t xml:space="preserve">*Рефлексия сопровождает каждый этап проектной технологии, но выделение самостоятельного оценочно - рефлексивного этапа способствует целенаправленному самоанализу и самооценке. </w:t>
      </w:r>
    </w:p>
    <w:p w14:paraId="0E0B11FE" w14:textId="77777777" w:rsidR="0007190E" w:rsidRPr="00567E42" w:rsidRDefault="0007190E" w:rsidP="0007190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9BDF40B" w14:textId="77777777" w:rsidR="0007190E" w:rsidRPr="00567E42" w:rsidRDefault="0007190E" w:rsidP="0007190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67E42">
        <w:rPr>
          <w:sz w:val="22"/>
          <w:szCs w:val="22"/>
        </w:rPr>
        <w:t>** Защита проекта проходит как в игровой форме (круглый стол, пресс - конференция, общественная экспертиза), так и в неигровой форме.</w:t>
      </w:r>
    </w:p>
    <w:p w14:paraId="5815B4B6" w14:textId="77777777" w:rsidR="002F4B81" w:rsidRDefault="002F4B81"/>
    <w:sectPr w:rsidR="002F4B81" w:rsidSect="00567E42">
      <w:pgSz w:w="11906" w:h="16838"/>
      <w:pgMar w:top="397" w:right="851" w:bottom="28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90E"/>
    <w:rsid w:val="0007190E"/>
    <w:rsid w:val="002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8C7A"/>
  <w15:chartTrackingRefBased/>
  <w15:docId w15:val="{6124940C-CEB6-471A-B2CF-61659744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9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Ахметханова</dc:creator>
  <cp:keywords/>
  <dc:description/>
  <cp:lastModifiedBy>Ирина Ахметханова</cp:lastModifiedBy>
  <cp:revision>1</cp:revision>
  <dcterms:created xsi:type="dcterms:W3CDTF">2023-09-21T15:51:00Z</dcterms:created>
  <dcterms:modified xsi:type="dcterms:W3CDTF">2023-09-21T15:52:00Z</dcterms:modified>
</cp:coreProperties>
</file>