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DF" w:rsidRPr="00A16F9A" w:rsidRDefault="004252DF" w:rsidP="004252DF">
      <w:pPr>
        <w:jc w:val="center"/>
        <w:rPr>
          <w:rFonts w:ascii="Times New Roman" w:hAnsi="Times New Roman" w:cs="Times New Roman"/>
          <w:color w:val="3A3C42"/>
          <w:sz w:val="44"/>
          <w:szCs w:val="44"/>
          <w:u w:val="single"/>
          <w:shd w:val="clear" w:color="auto" w:fill="FFFFFF"/>
        </w:rPr>
      </w:pPr>
      <w:r w:rsidRPr="00A16F9A">
        <w:rPr>
          <w:rFonts w:ascii="Times New Roman" w:hAnsi="Times New Roman" w:cs="Times New Roman"/>
          <w:color w:val="333333"/>
          <w:sz w:val="44"/>
          <w:szCs w:val="44"/>
          <w:u w:val="single"/>
          <w:shd w:val="clear" w:color="auto" w:fill="FFFFFF"/>
        </w:rPr>
        <w:t>Игры логико-математического содержания.</w:t>
      </w:r>
    </w:p>
    <w:p w:rsidR="00193D18" w:rsidRDefault="00CD6960" w:rsidP="005E6DD7">
      <w:pPr>
        <w:pStyle w:val="a3"/>
        <w:spacing w:before="0" w:beforeAutospacing="0" w:after="0" w:afterAutospacing="0"/>
        <w:ind w:left="-567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14860B0" wp14:editId="20B1E8DA">
            <wp:simplePos x="0" y="0"/>
            <wp:positionH relativeFrom="column">
              <wp:posOffset>-880110</wp:posOffset>
            </wp:positionH>
            <wp:positionV relativeFrom="paragraph">
              <wp:posOffset>307340</wp:posOffset>
            </wp:positionV>
            <wp:extent cx="2085975" cy="2085975"/>
            <wp:effectExtent l="0" t="0" r="9525" b="9525"/>
            <wp:wrapNone/>
            <wp:docPr id="3" name="Рисунок 3" descr="https://corvet-igra.ru/wp-content/uploads/2018/03/logicheskaya-mozaik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rvet-igra.ru/wp-content/uploads/2018/03/logicheskaya-mozaika-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DD7" w:rsidRPr="005E6DD7">
        <w:rPr>
          <w:b/>
          <w:sz w:val="40"/>
          <w:szCs w:val="40"/>
        </w:rPr>
        <w:t>Развивающая игра «Логическая мозаика»</w:t>
      </w:r>
    </w:p>
    <w:p w:rsidR="009C64A9" w:rsidRDefault="00CD6960" w:rsidP="005E6DD7">
      <w:pPr>
        <w:pStyle w:val="a3"/>
        <w:spacing w:before="0" w:beforeAutospacing="0" w:after="0" w:afterAutospacing="0"/>
        <w:ind w:left="-567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62C5C16" wp14:editId="0ED574B0">
            <wp:simplePos x="0" y="0"/>
            <wp:positionH relativeFrom="column">
              <wp:posOffset>4105869</wp:posOffset>
            </wp:positionH>
            <wp:positionV relativeFrom="paragraph">
              <wp:posOffset>179705</wp:posOffset>
            </wp:positionV>
            <wp:extent cx="1971675" cy="1979891"/>
            <wp:effectExtent l="0" t="0" r="0" b="1905"/>
            <wp:wrapNone/>
            <wp:docPr id="7" name="Рисунок 7" descr="https://corvet-igra.ru/wp-content/uploads/2018/02/logicheskaya-mozai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rvet-igra.ru/wp-content/uploads/2018/02/logicheskaya-mozaika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A9">
        <w:rPr>
          <w:b/>
          <w:sz w:val="40"/>
          <w:szCs w:val="40"/>
        </w:rPr>
        <w:t>для детей 3-8 лет</w:t>
      </w:r>
    </w:p>
    <w:p w:rsidR="009C64A9" w:rsidRDefault="009C64A9" w:rsidP="009C64A9">
      <w:pPr>
        <w:pStyle w:val="a3"/>
        <w:spacing w:before="0" w:beforeAutospacing="0" w:after="0" w:afterAutospacing="0"/>
        <w:ind w:left="-567"/>
        <w:rPr>
          <w:noProof/>
        </w:rPr>
      </w:pPr>
      <w:r w:rsidRPr="009C64A9">
        <w:rPr>
          <w:noProof/>
        </w:rPr>
        <w:t xml:space="preserve"> </w:t>
      </w:r>
      <w:r>
        <w:rPr>
          <w:noProof/>
        </w:rPr>
        <w:t xml:space="preserve">        </w:t>
      </w:r>
    </w:p>
    <w:p w:rsidR="009C64A9" w:rsidRPr="005E6DD7" w:rsidRDefault="00A16F9A" w:rsidP="009C64A9">
      <w:pPr>
        <w:pStyle w:val="a3"/>
        <w:spacing w:before="0" w:beforeAutospacing="0" w:after="0" w:afterAutospacing="0"/>
        <w:ind w:left="-567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E8EF19" wp14:editId="7829870B">
            <wp:simplePos x="0" y="0"/>
            <wp:positionH relativeFrom="column">
              <wp:posOffset>1520190</wp:posOffset>
            </wp:positionH>
            <wp:positionV relativeFrom="paragraph">
              <wp:posOffset>34290</wp:posOffset>
            </wp:positionV>
            <wp:extent cx="2200275" cy="2200275"/>
            <wp:effectExtent l="0" t="0" r="9525" b="9525"/>
            <wp:wrapNone/>
            <wp:docPr id="4" name="Рисунок 4" descr="https://corvet-igra.ru/wp-content/uploads/2018/02/logicheskaya-mozaik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rvet-igra.ru/wp-content/uploads/2018/02/logicheskaya-mozaika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3D18" w:rsidRDefault="009C64A9" w:rsidP="009C64A9">
      <w:pPr>
        <w:pStyle w:val="a3"/>
        <w:spacing w:before="0" w:beforeAutospacing="0" w:after="0" w:afterAutospacing="0"/>
        <w:rPr>
          <w:noProof/>
        </w:rPr>
      </w:pPr>
      <w:r w:rsidRPr="009C64A9">
        <w:rPr>
          <w:noProof/>
        </w:rPr>
        <w:t xml:space="preserve"> </w:t>
      </w:r>
    </w:p>
    <w:p w:rsidR="009C64A9" w:rsidRDefault="009C64A9" w:rsidP="009C64A9">
      <w:pPr>
        <w:pStyle w:val="a3"/>
        <w:spacing w:before="0" w:beforeAutospacing="0" w:after="0" w:afterAutospacing="0"/>
        <w:rPr>
          <w:noProof/>
        </w:rPr>
      </w:pPr>
    </w:p>
    <w:p w:rsidR="009C64A9" w:rsidRDefault="009C64A9" w:rsidP="009C64A9">
      <w:pPr>
        <w:pStyle w:val="a3"/>
        <w:spacing w:before="0" w:beforeAutospacing="0" w:after="0" w:afterAutospacing="0"/>
        <w:rPr>
          <w:noProof/>
        </w:rPr>
      </w:pPr>
    </w:p>
    <w:p w:rsidR="009C64A9" w:rsidRDefault="009C64A9" w:rsidP="009C64A9">
      <w:pPr>
        <w:pStyle w:val="a3"/>
        <w:spacing w:before="0" w:beforeAutospacing="0" w:after="0" w:afterAutospacing="0"/>
        <w:rPr>
          <w:noProof/>
        </w:rPr>
      </w:pPr>
    </w:p>
    <w:p w:rsidR="009C64A9" w:rsidRDefault="009C64A9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CD6960" w:rsidP="009C64A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B373EF8" wp14:editId="51778CA1">
            <wp:simplePos x="0" y="0"/>
            <wp:positionH relativeFrom="column">
              <wp:posOffset>2977447</wp:posOffset>
            </wp:positionH>
            <wp:positionV relativeFrom="paragraph">
              <wp:posOffset>147955</wp:posOffset>
            </wp:positionV>
            <wp:extent cx="3099504" cy="2324100"/>
            <wp:effectExtent l="0" t="0" r="5715" b="0"/>
            <wp:wrapNone/>
            <wp:docPr id="6" name="Рисунок 6" descr="https://corvet-igra.ru/wp-content/uploads/2018/03/logicheskaya-mozai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orvet-igra.ru/wp-content/uploads/2018/03/logicheskaya-mozaika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833" cy="232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AA65800" wp14:editId="7A8AA6FA">
            <wp:simplePos x="0" y="0"/>
            <wp:positionH relativeFrom="column">
              <wp:posOffset>-556260</wp:posOffset>
            </wp:positionH>
            <wp:positionV relativeFrom="paragraph">
              <wp:posOffset>147955</wp:posOffset>
            </wp:positionV>
            <wp:extent cx="2921677" cy="2190750"/>
            <wp:effectExtent l="0" t="0" r="0" b="0"/>
            <wp:wrapNone/>
            <wp:docPr id="5" name="Рисунок 5" descr="https://corvet-igra.ru/wp-content/uploads/2018/03/logicheskaya-mozaik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orvet-igra.ru/wp-content/uploads/2018/03/logicheskaya-mozaika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77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17D" w:rsidRDefault="007F217D" w:rsidP="009C64A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64A9" w:rsidRPr="00CD6960" w:rsidRDefault="009C64A9" w:rsidP="009C64A9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CD6960">
        <w:rPr>
          <w:sz w:val="36"/>
          <w:szCs w:val="36"/>
        </w:rPr>
        <w:t>ОПИСАНИЕ ИГРЫ.</w:t>
      </w:r>
    </w:p>
    <w:p w:rsidR="007F217D" w:rsidRPr="00C6560D" w:rsidRDefault="007F217D" w:rsidP="009C64A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04D4B" w:rsidRPr="007F217D" w:rsidRDefault="007F217D" w:rsidP="007F217D">
      <w:pPr>
        <w:ind w:left="-426"/>
        <w:jc w:val="center"/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7F217D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Логическая мозаика (учебный мозаичный набор).</w:t>
      </w:r>
    </w:p>
    <w:p w:rsidR="009C64A9" w:rsidRPr="007F217D" w:rsidRDefault="00504D4B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  <w:r w:rsidR="007F217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состав комплекта входят 6 игровых полей (размер 7,5 х 7,5см) – красного (1шт), оранжевого (1шт), и желтого (4шт) цветов. Легко скрепляющиеся между собой в большое поле и длинную дорожку. Диски 4-х цветов (72 </w:t>
      </w:r>
      <w:proofErr w:type="spellStart"/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шт</w:t>
      </w:r>
      <w:proofErr w:type="spellEnd"/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каждого цвета по 18 </w:t>
      </w:r>
      <w:proofErr w:type="spellStart"/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шт</w:t>
      </w:r>
      <w:proofErr w:type="spellEnd"/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) (диаметр 1,5 см).</w:t>
      </w:r>
      <w:r w:rsidR="00CD69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6960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Резиночки</w:t>
      </w:r>
      <w:proofErr w:type="spellEnd"/>
      <w:r w:rsidR="00CD696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F217D" w:rsidRDefault="009C64A9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Альбом с описанием развивающих игр.</w:t>
      </w:r>
    </w:p>
    <w:p w:rsidR="007F217D" w:rsidRPr="007F217D" w:rsidRDefault="00504D4B" w:rsidP="007F217D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F217D">
        <w:rPr>
          <w:rFonts w:ascii="Times New Roman" w:hAnsi="Times New Roman" w:cs="Times New Roman"/>
          <w:sz w:val="28"/>
          <w:szCs w:val="28"/>
        </w:rPr>
        <w:br/>
      </w:r>
      <w:r w:rsidR="007F217D">
        <w:rPr>
          <w:rFonts w:ascii="Times New Roman" w:hAnsi="Times New Roman" w:cs="Times New Roman"/>
          <w:sz w:val="32"/>
          <w:szCs w:val="32"/>
        </w:rPr>
        <w:t xml:space="preserve">      </w:t>
      </w:r>
      <w:r w:rsidR="007F217D" w:rsidRPr="007F217D">
        <w:rPr>
          <w:rFonts w:ascii="Times New Roman" w:hAnsi="Times New Roman" w:cs="Times New Roman"/>
          <w:sz w:val="28"/>
          <w:szCs w:val="28"/>
        </w:rPr>
        <w:t xml:space="preserve">Составлять узоры можно не только плоскими фишками. </w:t>
      </w:r>
    </w:p>
    <w:p w:rsidR="00504D4B" w:rsidRPr="001025D2" w:rsidRDefault="007F217D" w:rsidP="007F217D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F217D">
        <w:rPr>
          <w:rFonts w:ascii="Times New Roman" w:hAnsi="Times New Roman" w:cs="Times New Roman"/>
          <w:sz w:val="28"/>
          <w:szCs w:val="28"/>
        </w:rPr>
        <w:t xml:space="preserve">Фишки превращаются в разноцветные столбики, трубы, банки. </w:t>
      </w:r>
      <w:r w:rsidR="00504D4B" w:rsidRPr="00504D4B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504D4B" w:rsidRPr="001025D2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последовательном соединении одного диска с другим образуются цилиндры, которые сравниваются по высоте.</w:t>
      </w:r>
    </w:p>
    <w:p w:rsidR="00504D4B" w:rsidRPr="001025D2" w:rsidRDefault="007F217D" w:rsidP="00504D4B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</w:t>
      </w:r>
      <w:r w:rsidR="00504D4B" w:rsidRPr="001025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Логическая мозаика способствует развитию воображения, логического мышления, мелкой моторики, координации движения рук и ориентировки на плоскости. </w:t>
      </w:r>
    </w:p>
    <w:p w:rsidR="009C64A9" w:rsidRDefault="007F217D" w:rsidP="001025D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504D4B" w:rsidRPr="001025D2">
        <w:rPr>
          <w:rFonts w:ascii="Times New Roman" w:hAnsi="Times New Roman" w:cs="Times New Roman"/>
          <w:sz w:val="28"/>
          <w:szCs w:val="28"/>
          <w:shd w:val="clear" w:color="auto" w:fill="FFFFFF"/>
        </w:rPr>
        <w:t>С помощью игрового комплекта можно развивать представления ребенка о форме (цилиндр, диск), цвете (красный, оранжевый, желтый, зеленый), размере (высокий-низкий; выше-ниже; выше, чем…), количестве (количество дисков, из которых составлены цилиндры может быть одинаковым или разным), познакомить с симметрией (слева, как справа; сверху, как снизу), развить умение мыслить, освоить логические приемы: анализ, синтез, сравнение, классификация, обобщение.</w:t>
      </w:r>
    </w:p>
    <w:p w:rsidR="009C64A9" w:rsidRPr="009C64A9" w:rsidRDefault="009C64A9" w:rsidP="009C64A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9C64A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Примеры игр.</w:t>
      </w:r>
    </w:p>
    <w:p w:rsidR="00504D4B" w:rsidRPr="007F217D" w:rsidRDefault="00504D4B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C64A9">
        <w:rPr>
          <w:rFonts w:ascii="Times New Roman" w:hAnsi="Times New Roman" w:cs="Times New Roman"/>
          <w:b/>
          <w:sz w:val="32"/>
          <w:szCs w:val="32"/>
        </w:rPr>
        <w:br/>
      </w:r>
      <w:r w:rsidRPr="007F217D">
        <w:rPr>
          <w:rFonts w:ascii="Times New Roman" w:hAnsi="Times New Roman" w:cs="Times New Roman"/>
          <w:b/>
          <w:sz w:val="28"/>
          <w:szCs w:val="28"/>
        </w:rPr>
        <w:t>Игра «Цветы на клумбе»</w:t>
      </w:r>
      <w:r w:rsidRPr="007F217D">
        <w:rPr>
          <w:rFonts w:ascii="Times New Roman" w:hAnsi="Times New Roman" w:cs="Times New Roman"/>
          <w:sz w:val="28"/>
          <w:szCs w:val="28"/>
        </w:rPr>
        <w:t xml:space="preserve"> (с цветом фишек)</w:t>
      </w:r>
    </w:p>
    <w:p w:rsidR="00504D4B" w:rsidRPr="007F217D" w:rsidRDefault="00504D4B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F217D">
        <w:rPr>
          <w:rFonts w:ascii="Times New Roman" w:hAnsi="Times New Roman" w:cs="Times New Roman"/>
          <w:sz w:val="28"/>
          <w:szCs w:val="28"/>
        </w:rPr>
        <w:t>- посадить цветы на поле из 4 шт. (</w:t>
      </w:r>
      <w:proofErr w:type="spellStart"/>
      <w:r w:rsidRPr="007F217D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7F217D">
        <w:rPr>
          <w:rFonts w:ascii="Times New Roman" w:hAnsi="Times New Roman" w:cs="Times New Roman"/>
          <w:sz w:val="28"/>
          <w:szCs w:val="28"/>
        </w:rPr>
        <w:t xml:space="preserve">. ж, </w:t>
      </w:r>
      <w:proofErr w:type="spellStart"/>
      <w:r w:rsidRPr="007F217D">
        <w:rPr>
          <w:rFonts w:ascii="Times New Roman" w:hAnsi="Times New Roman" w:cs="Times New Roman"/>
          <w:sz w:val="28"/>
          <w:szCs w:val="28"/>
        </w:rPr>
        <w:t>оранж</w:t>
      </w:r>
      <w:proofErr w:type="spellEnd"/>
      <w:r w:rsidRPr="007F217D">
        <w:rPr>
          <w:rFonts w:ascii="Times New Roman" w:hAnsi="Times New Roman" w:cs="Times New Roman"/>
          <w:sz w:val="28"/>
          <w:szCs w:val="28"/>
        </w:rPr>
        <w:t>)</w:t>
      </w:r>
    </w:p>
    <w:p w:rsidR="00504D4B" w:rsidRPr="007F217D" w:rsidRDefault="00504D4B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Цвет фишек, совпадает с цветом клумбы.</w:t>
      </w:r>
    </w:p>
    <w:p w:rsidR="001025D2" w:rsidRPr="007F217D" w:rsidRDefault="00504D4B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Куда посадить зелёные цветы?</w:t>
      </w:r>
    </w:p>
    <w:p w:rsidR="001025D2" w:rsidRPr="007F217D" w:rsidRDefault="001025D2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2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«Посади цветы»</w:t>
      </w: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 усложнением (отсчитать по 10 фишек кр</w:t>
      </w:r>
      <w:r w:rsidR="007F217D"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асных</w:t>
      </w: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, ж</w:t>
      </w:r>
      <w:r w:rsidR="00D20F5E"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елт</w:t>
      </w:r>
      <w:r w:rsidR="007F217D"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F217D"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20F5E"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F217D"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анжевого</w:t>
      </w: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9 зеленого)</w:t>
      </w:r>
    </w:p>
    <w:p w:rsidR="00504D4B" w:rsidRPr="007F217D" w:rsidRDefault="001025D2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Посадить красные – наверху, </w:t>
      </w:r>
      <w:proofErr w:type="spellStart"/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оранж</w:t>
      </w:r>
      <w:proofErr w:type="spellEnd"/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внизу, желт – слева, высокие – справа (зелёные фишки, </w:t>
      </w:r>
      <w:proofErr w:type="spellStart"/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</w:t>
      </w:r>
      <w:proofErr w:type="spellEnd"/>
      <w:r w:rsidRPr="007F2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столбики)</w:t>
      </w:r>
      <w:r w:rsidR="00504D4B" w:rsidRPr="007F217D">
        <w:rPr>
          <w:rFonts w:ascii="Times New Roman" w:hAnsi="Times New Roman" w:cs="Times New Roman"/>
          <w:sz w:val="28"/>
          <w:szCs w:val="28"/>
        </w:rPr>
        <w:br/>
      </w:r>
      <w:r w:rsidRPr="007F217D">
        <w:rPr>
          <w:rFonts w:ascii="Times New Roman" w:hAnsi="Times New Roman" w:cs="Times New Roman"/>
          <w:b/>
          <w:sz w:val="28"/>
          <w:szCs w:val="28"/>
        </w:rPr>
        <w:t>Игры:</w:t>
      </w:r>
      <w:r w:rsidRPr="007F217D">
        <w:rPr>
          <w:rFonts w:ascii="Times New Roman" w:hAnsi="Times New Roman" w:cs="Times New Roman"/>
          <w:sz w:val="28"/>
          <w:szCs w:val="28"/>
        </w:rPr>
        <w:t xml:space="preserve"> </w:t>
      </w:r>
      <w:r w:rsidRPr="007F217D">
        <w:rPr>
          <w:rFonts w:ascii="Times New Roman" w:hAnsi="Times New Roman" w:cs="Times New Roman"/>
          <w:b/>
          <w:sz w:val="28"/>
          <w:szCs w:val="28"/>
        </w:rPr>
        <w:t>«Какая фишка лишняя», «Какой не хватает», «Продолжи ряд»</w:t>
      </w:r>
    </w:p>
    <w:p w:rsidR="001025D2" w:rsidRPr="007F217D" w:rsidRDefault="001025D2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F217D">
        <w:rPr>
          <w:rFonts w:ascii="Times New Roman" w:hAnsi="Times New Roman" w:cs="Times New Roman"/>
          <w:sz w:val="28"/>
          <w:szCs w:val="28"/>
        </w:rPr>
        <w:t>Освоение линии симметрии, графические диктанты</w:t>
      </w:r>
    </w:p>
    <w:p w:rsidR="001025D2" w:rsidRPr="007F217D" w:rsidRDefault="001025D2" w:rsidP="007F217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F217D">
        <w:rPr>
          <w:rFonts w:ascii="Times New Roman" w:hAnsi="Times New Roman" w:cs="Times New Roman"/>
          <w:b/>
          <w:sz w:val="28"/>
          <w:szCs w:val="28"/>
        </w:rPr>
        <w:t xml:space="preserve">Решение логических задач «Отгадай фишку» </w:t>
      </w:r>
    </w:p>
    <w:p w:rsidR="001025D2" w:rsidRDefault="001025D2" w:rsidP="007F217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F217D">
        <w:rPr>
          <w:rFonts w:ascii="Times New Roman" w:hAnsi="Times New Roman" w:cs="Times New Roman"/>
          <w:sz w:val="28"/>
          <w:szCs w:val="28"/>
        </w:rPr>
        <w:t>«У меня 4 фишки. Они не зеленого и не оранжевого цвета. Фишек каждого цвета по 2. Расположение фишек не важно». Какие у меня фишки? (желтые и красные по 2)</w:t>
      </w:r>
    </w:p>
    <w:p w:rsidR="007858E2" w:rsidRDefault="007858E2" w:rsidP="00C72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8E2" w:rsidRPr="00C72B00" w:rsidRDefault="007858E2" w:rsidP="007858E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171717" w:themeColor="background2" w:themeShade="1A"/>
          <w:sz w:val="40"/>
          <w:szCs w:val="40"/>
        </w:rPr>
      </w:pPr>
      <w:r w:rsidRPr="00C72B00">
        <w:rPr>
          <w:rFonts w:ascii="Times New Roman" w:hAnsi="Times New Roman" w:cs="Times New Roman"/>
          <w:b/>
          <w:color w:val="171717" w:themeColor="background2" w:themeShade="1A"/>
          <w:sz w:val="40"/>
          <w:szCs w:val="40"/>
        </w:rPr>
        <w:t>Развивающая игра «Логика и цифры»</w:t>
      </w:r>
    </w:p>
    <w:p w:rsidR="007858E2" w:rsidRPr="00CD6960" w:rsidRDefault="00C72B00" w:rsidP="007858E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</w:pPr>
      <w:r w:rsidRPr="00CD6960"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E7DF9FE" wp14:editId="11EC3B73">
            <wp:simplePos x="0" y="0"/>
            <wp:positionH relativeFrom="column">
              <wp:posOffset>-870585</wp:posOffset>
            </wp:positionH>
            <wp:positionV relativeFrom="paragraph">
              <wp:posOffset>301625</wp:posOffset>
            </wp:positionV>
            <wp:extent cx="2051860" cy="2343150"/>
            <wp:effectExtent l="0" t="0" r="5715" b="0"/>
            <wp:wrapNone/>
            <wp:docPr id="11" name="Рисунок 11" descr="Логика и цифры. Учебно-игровое пособие для детей 4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ика и цифры. Учебно-игровое пособие для детей 4-6 ле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86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8E2" w:rsidRPr="00CD6960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  <w:shd w:val="clear" w:color="auto" w:fill="FFFFFF"/>
        </w:rPr>
        <w:t>для детей дошкольного возраста от 4 до 6 лет</w:t>
      </w: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Default="00CD6960" w:rsidP="007858E2">
      <w:pPr>
        <w:spacing w:after="0" w:line="240" w:lineRule="auto"/>
        <w:ind w:left="-567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9E959AE" wp14:editId="5822317D">
            <wp:simplePos x="0" y="0"/>
            <wp:positionH relativeFrom="column">
              <wp:posOffset>3415665</wp:posOffset>
            </wp:positionH>
            <wp:positionV relativeFrom="paragraph">
              <wp:posOffset>17780</wp:posOffset>
            </wp:positionV>
            <wp:extent cx="2825750" cy="1885792"/>
            <wp:effectExtent l="0" t="0" r="0" b="635"/>
            <wp:wrapNone/>
            <wp:docPr id="12" name="Рисунок 12" descr="Картинки по запросу игра логика и циф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игра логика и цифр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88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Default="007858E2" w:rsidP="007858E2">
      <w:pPr>
        <w:spacing w:after="0" w:line="240" w:lineRule="auto"/>
        <w:ind w:left="-567"/>
        <w:rPr>
          <w:b/>
          <w:sz w:val="40"/>
          <w:szCs w:val="40"/>
        </w:rPr>
      </w:pPr>
      <w:r w:rsidRPr="007858E2">
        <w:rPr>
          <w:noProof/>
          <w:lang w:eastAsia="ru-RU"/>
        </w:rPr>
        <w:t xml:space="preserve"> </w:t>
      </w: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  <w:r w:rsidRPr="007858E2">
        <w:rPr>
          <w:noProof/>
          <w:lang w:eastAsia="ru-RU"/>
        </w:rPr>
        <w:t xml:space="preserve"> </w:t>
      </w: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Default="00CD6960" w:rsidP="007858E2">
      <w:pPr>
        <w:spacing w:after="0" w:line="240" w:lineRule="auto"/>
        <w:ind w:left="-567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1C4391B" wp14:editId="6FCF95ED">
            <wp:simplePos x="0" y="0"/>
            <wp:positionH relativeFrom="column">
              <wp:posOffset>1272540</wp:posOffset>
            </wp:positionH>
            <wp:positionV relativeFrom="paragraph">
              <wp:posOffset>67945</wp:posOffset>
            </wp:positionV>
            <wp:extent cx="2037873" cy="2043764"/>
            <wp:effectExtent l="0" t="0" r="635" b="0"/>
            <wp:wrapNone/>
            <wp:docPr id="13" name="Рисунок 13" descr="Картинки по запросу игра логика и циф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игра логика и цифры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873" cy="204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Default="007858E2" w:rsidP="007858E2">
      <w:pPr>
        <w:spacing w:after="0" w:line="240" w:lineRule="auto"/>
        <w:ind w:left="-567"/>
        <w:rPr>
          <w:noProof/>
          <w:lang w:eastAsia="ru-RU"/>
        </w:rPr>
      </w:pPr>
    </w:p>
    <w:p w:rsidR="004252DF" w:rsidRDefault="004252DF" w:rsidP="00C72B00">
      <w:pPr>
        <w:spacing w:after="0" w:line="240" w:lineRule="auto"/>
        <w:rPr>
          <w:noProof/>
          <w:lang w:eastAsia="ru-RU"/>
        </w:rPr>
      </w:pPr>
    </w:p>
    <w:p w:rsidR="004252DF" w:rsidRDefault="004252DF" w:rsidP="007858E2">
      <w:pPr>
        <w:spacing w:after="0" w:line="240" w:lineRule="auto"/>
        <w:ind w:left="-567"/>
        <w:rPr>
          <w:noProof/>
          <w:lang w:eastAsia="ru-RU"/>
        </w:rPr>
      </w:pPr>
    </w:p>
    <w:p w:rsidR="007858E2" w:rsidRPr="00CD6960" w:rsidRDefault="007858E2" w:rsidP="004252D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36"/>
          <w:szCs w:val="36"/>
          <w:shd w:val="clear" w:color="auto" w:fill="FFFFFF"/>
          <w:lang w:eastAsia="ru-RU"/>
        </w:rPr>
      </w:pPr>
      <w:r w:rsidRPr="00CD6960">
        <w:rPr>
          <w:rFonts w:ascii="Times New Roman" w:eastAsia="Times New Roman" w:hAnsi="Times New Roman" w:cs="Times New Roman"/>
          <w:color w:val="171717" w:themeColor="background2" w:themeShade="1A"/>
          <w:sz w:val="36"/>
          <w:szCs w:val="36"/>
          <w:shd w:val="clear" w:color="auto" w:fill="FFFFFF"/>
          <w:lang w:eastAsia="ru-RU"/>
        </w:rPr>
        <w:lastRenderedPageBreak/>
        <w:t>ОПИСАНИЕ ИГРЫ.</w:t>
      </w:r>
    </w:p>
    <w:p w:rsidR="007858E2" w:rsidRPr="00CD6960" w:rsidRDefault="007858E2" w:rsidP="007858E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71717" w:themeColor="background2" w:themeShade="1A"/>
          <w:sz w:val="36"/>
          <w:szCs w:val="36"/>
          <w:shd w:val="clear" w:color="auto" w:fill="FFFFFF"/>
          <w:lang w:eastAsia="ru-RU"/>
        </w:rPr>
      </w:pPr>
    </w:p>
    <w:p w:rsidR="007858E2" w:rsidRDefault="00CD6960" w:rsidP="007858E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  </w:t>
      </w:r>
      <w:r w:rsidR="007858E2"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Обучающее пособие для детей дошкольного возраста от 4 до 6 лет состоит из комплекта цифр, набора картонных карточек и методички с примерами игр и заданий</w:t>
      </w:r>
      <w:r w:rsidR="007858E2"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 xml:space="preserve">. </w:t>
      </w:r>
    </w:p>
    <w:p w:rsidR="007858E2" w:rsidRPr="007858E2" w:rsidRDefault="007858E2" w:rsidP="007858E2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Состав набора:</w:t>
      </w:r>
    </w:p>
    <w:p w:rsidR="007858E2" w:rsidRPr="007858E2" w:rsidRDefault="007858E2" w:rsidP="007858E2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- Цифры из качественного пластика на подставках от 0 до 9 (голубые, оранжевые, розовые). Всего 60 шт. двух размеров - высокие и низкие</w:t>
      </w: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br/>
        <w:t>- Игровые карты и разрезные карточки из картона в количестве 50 шт.</w:t>
      </w: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br/>
        <w:t>- Иллюстрированное руководство с методическими указаниями по работе с цифрами</w:t>
      </w:r>
    </w:p>
    <w:p w:rsidR="007858E2" w:rsidRDefault="007858E2" w:rsidP="007858E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</w:pPr>
    </w:p>
    <w:p w:rsidR="007858E2" w:rsidRPr="007858E2" w:rsidRDefault="007858E2" w:rsidP="007858E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 xml:space="preserve">  </w:t>
      </w: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  <w:lang w:eastAsia="ru-RU"/>
        </w:rPr>
        <w:t>Целью пособия является развитие логического мышления, получение представлений о цифре, как о знаке числа, освоение навыков классификации, знакомство с множеством и подмножеством.</w:t>
      </w:r>
    </w:p>
    <w:p w:rsidR="007858E2" w:rsidRPr="007858E2" w:rsidRDefault="007858E2" w:rsidP="007858E2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 </w:t>
      </w: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Например, в задании "Приключения с цифрами" требуется выполнить группировку цифр по следующим признакам: цвет, высота, их количественное значение или парность. Игра "Где Цифра?" является упражнением на разбиение множества по двум свойствам: цвету и количеству, а игра "Оформляем витрину магазина" усложняет разбиение множества пересекающимися подмножествами.</w:t>
      </w:r>
    </w:p>
    <w:p w:rsidR="007858E2" w:rsidRPr="00315370" w:rsidRDefault="007858E2" w:rsidP="00315370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  </w:t>
      </w: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Учебно-игровое пособие "Логика и цифры" предназначено для родителей, воспитателей и других педагогов дошкольного образования. Его комплектующие можно использовать в качестве заместителей блоков Дьенеша.</w:t>
      </w:r>
    </w:p>
    <w:p w:rsidR="00315370" w:rsidRDefault="007858E2" w:rsidP="003153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1E1E1E"/>
          <w:kern w:val="36"/>
          <w:sz w:val="32"/>
          <w:szCs w:val="32"/>
          <w:lang w:eastAsia="ru-RU"/>
        </w:rPr>
      </w:pPr>
      <w:r w:rsidRPr="007858E2">
        <w:rPr>
          <w:rFonts w:ascii="Times New Roman" w:eastAsia="Times New Roman" w:hAnsi="Times New Roman" w:cs="Times New Roman"/>
          <w:caps/>
          <w:color w:val="1E1E1E"/>
          <w:kern w:val="36"/>
          <w:sz w:val="32"/>
          <w:szCs w:val="32"/>
          <w:lang w:eastAsia="ru-RU"/>
        </w:rPr>
        <w:t xml:space="preserve">ПРОСТОЕ РАЗВИВАЮЩЕЕ ЗАДАНИЕ </w:t>
      </w:r>
    </w:p>
    <w:p w:rsidR="007858E2" w:rsidRPr="007858E2" w:rsidRDefault="007858E2" w:rsidP="003153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1E1E1E"/>
          <w:kern w:val="36"/>
          <w:sz w:val="32"/>
          <w:szCs w:val="32"/>
          <w:lang w:eastAsia="ru-RU"/>
        </w:rPr>
      </w:pPr>
      <w:r w:rsidRPr="007858E2">
        <w:rPr>
          <w:rFonts w:ascii="Times New Roman" w:eastAsia="Times New Roman" w:hAnsi="Times New Roman" w:cs="Times New Roman"/>
          <w:caps/>
          <w:color w:val="1E1E1E"/>
          <w:kern w:val="36"/>
          <w:sz w:val="32"/>
          <w:szCs w:val="32"/>
          <w:lang w:eastAsia="ru-RU"/>
        </w:rPr>
        <w:t>НА ЗНАКОМСТВО С ЦИФРАМИ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Задумывались ли вы зачем нужны цифры?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Давайте задумаемся. Спросим у детей.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Сначала ответы будут появляться медленно.</w:t>
      </w:r>
    </w:p>
    <w:p w:rsidR="007858E2" w:rsidRPr="007858E2" w:rsidRDefault="004252DF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«— Чтобы считать»</w:t>
      </w:r>
      <w:r w:rsidR="007858E2"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, — скажут сначала дети.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— Чтобы узнать время, — может быть, догадаются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— Для определения количества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— Чтобы считать деньги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— Для адреса, — может вспомнят они.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И дальше будет пауза. А вы настаивайте на продолжении, подождите. Пусть даже молчание будет долгим. </w:t>
      </w:r>
      <w:r w:rsidR="004252DF" w:rsidRPr="004252DF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Терпение…</w:t>
      </w: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. И увидите, как станут рождаться идеи, о которых сразу не подумаешь, вспомнится и номер телефона, и код от домофона, и номер автобуса, и дата рождения, и номер рейса, номер пути, с которого отправляется поезд, и цифры на ценнике в магазине, и номерок в гардеробе, и лифт, и самые необычные места, где «живут» цифры. Наши дети </w:t>
      </w: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пользуются цифрами задолго до того, как осознают, что стоит за этими значками.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Дадим деткам коробку с цифрами.</w:t>
      </w:r>
    </w:p>
    <w:p w:rsidR="007858E2" w:rsidRPr="007858E2" w:rsidRDefault="007858E2" w:rsidP="00425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noProof/>
          <w:color w:val="171717" w:themeColor="background2" w:themeShade="1A"/>
          <w:sz w:val="28"/>
          <w:szCs w:val="28"/>
          <w:lang w:eastAsia="ru-RU"/>
        </w:rPr>
        <w:drawing>
          <wp:inline distT="0" distB="0" distL="0" distR="0" wp14:anchorId="42DD000D" wp14:editId="3357C1EC">
            <wp:extent cx="3779274" cy="1562100"/>
            <wp:effectExtent l="0" t="0" r="0" b="0"/>
            <wp:docPr id="14" name="Рисунок 14" descr="Логика и цифры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ика и цифры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01" b="23499"/>
                    <a:stretch/>
                  </pic:blipFill>
                  <pic:spPr bwMode="auto">
                    <a:xfrm>
                      <a:off x="0" y="0"/>
                      <a:ext cx="3789545" cy="156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8E2" w:rsidRPr="007858E2" w:rsidRDefault="007858E2" w:rsidP="00315370">
      <w:pPr>
        <w:spacing w:after="343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Теперь начинается магия познания. Дети, которые еще не </w:t>
      </w:r>
      <w:r w:rsidR="004252DF"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знают,</w:t>
      </w: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что обозначают значки, смогут выполнить развивающее задание: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Составь то число, которые знаешь (помнишь):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Может это будет номер квартиры, может номер автобуса, на котором вы с мамой приехали, может номер машины, а может важный пароль или код </w:t>
      </w:r>
      <w:r w:rsidR="004252DF" w:rsidRPr="004252DF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домофона,</w:t>
      </w: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или чемодана.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Составил? Молча, не выскакивая и не выкрикивая.</w:t>
      </w:r>
    </w:p>
    <w:p w:rsidR="007858E2" w:rsidRPr="007858E2" w:rsidRDefault="007858E2" w:rsidP="0031537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Теперь дождись своей очереди и скажи, что для тебя значат эти цифры.</w:t>
      </w:r>
    </w:p>
    <w:p w:rsidR="007858E2" w:rsidRPr="007858E2" w:rsidRDefault="007858E2" w:rsidP="0031537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noProof/>
          <w:color w:val="171717" w:themeColor="background2" w:themeShade="1A"/>
          <w:sz w:val="28"/>
          <w:szCs w:val="28"/>
          <w:lang w:eastAsia="ru-RU"/>
        </w:rPr>
        <w:drawing>
          <wp:inline distT="0" distB="0" distL="0" distR="0" wp14:anchorId="48B75459" wp14:editId="3C2BBD76">
            <wp:extent cx="2171700" cy="1266825"/>
            <wp:effectExtent l="0" t="0" r="0" b="9525"/>
            <wp:docPr id="15" name="Рисунок 15" descr="https://corvet-igra.ru/wp-content/uploads/2018/09/%D0%9B%D0%BE%D0%B3%D0%B8%D0%BA%D0%B0-%D0%B8-%D1%86%D0%B8%D1%84%D1%80%D1%8B-300x175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rvet-igra.ru/wp-content/uploads/2018/09/%D0%9B%D0%BE%D0%B3%D0%B8%D0%BA%D0%B0-%D0%B8-%D1%86%D0%B8%D1%84%D1%80%D1%8B-300x175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969" cy="126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E2" w:rsidRDefault="007858E2" w:rsidP="00315370">
      <w:pPr>
        <w:spacing w:after="343" w:line="240" w:lineRule="auto"/>
        <w:ind w:left="-284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Вроде очень просто: поиграли, вспомнили и придумали места, где живут цифры. А потом КАЖДЫЙ без «</w:t>
      </w:r>
      <w:proofErr w:type="spellStart"/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подглядки</w:t>
      </w:r>
      <w:proofErr w:type="spellEnd"/>
      <w:r w:rsidRPr="007858E2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» вспомнил СВОИ цифирки и выбрал нужные не совсем знакомые значки и рассказал СВОЮ историю.</w:t>
      </w:r>
    </w:p>
    <w:p w:rsidR="00CF3692" w:rsidRPr="007858E2" w:rsidRDefault="00CF3692" w:rsidP="007858E2">
      <w:pPr>
        <w:spacing w:after="343" w:line="240" w:lineRule="auto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4252DF" w:rsidRPr="00CF3692" w:rsidRDefault="00CF3692" w:rsidP="00CF3692">
      <w:pPr>
        <w:spacing w:after="0" w:line="240" w:lineRule="auto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noProof/>
          <w:color w:val="171717" w:themeColor="background2" w:themeShade="1A"/>
          <w:sz w:val="28"/>
          <w:szCs w:val="28"/>
          <w:lang w:val="en-US" w:eastAsia="ru-RU"/>
        </w:rPr>
        <w:t>P</w:t>
      </w:r>
      <w:r w:rsidRPr="00CF3692">
        <w:rPr>
          <w:rFonts w:ascii="Times New Roman" w:hAnsi="Times New Roman" w:cs="Times New Roman"/>
          <w:noProof/>
          <w:color w:val="171717" w:themeColor="background2" w:themeShade="1A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color w:val="171717" w:themeColor="background2" w:themeShade="1A"/>
          <w:sz w:val="28"/>
          <w:szCs w:val="28"/>
          <w:lang w:val="en-US" w:eastAsia="ru-RU"/>
        </w:rPr>
        <w:t>S</w:t>
      </w:r>
      <w:r>
        <w:rPr>
          <w:rFonts w:ascii="Times New Roman" w:hAnsi="Times New Roman" w:cs="Times New Roman"/>
          <w:noProof/>
          <w:color w:val="171717" w:themeColor="background2" w:themeShade="1A"/>
          <w:sz w:val="28"/>
          <w:szCs w:val="28"/>
          <w:lang w:eastAsia="ru-RU"/>
        </w:rPr>
        <w:t>.</w:t>
      </w:r>
      <w:r w:rsidRPr="00CF3692">
        <w:rPr>
          <w:rFonts w:ascii="Times New Roman" w:hAnsi="Times New Roman" w:cs="Times New Roman"/>
          <w:noProof/>
          <w:color w:val="171717" w:themeColor="background2" w:themeShade="1A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ССЫЛКА НА</w:t>
      </w:r>
      <w:r w:rsidR="00A16F9A" w:rsidRPr="00CF3692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 w:rsidR="00A16F9A" w:rsidRPr="00CF3692">
        <w:rPr>
          <w:rFonts w:ascii="Times New Roman" w:eastAsia="Times New Roman" w:hAnsi="Times New Roman" w:cs="Times New Roman"/>
          <w:caps/>
          <w:color w:val="1E1E1E"/>
          <w:kern w:val="36"/>
          <w:sz w:val="28"/>
          <w:szCs w:val="28"/>
          <w:lang w:eastAsia="ru-RU"/>
        </w:rPr>
        <w:t xml:space="preserve">ВЕБИНАР </w:t>
      </w:r>
      <w:r>
        <w:rPr>
          <w:rFonts w:ascii="Times New Roman" w:eastAsia="Times New Roman" w:hAnsi="Times New Roman" w:cs="Times New Roman"/>
          <w:caps/>
          <w:color w:val="1E1E1E"/>
          <w:kern w:val="36"/>
          <w:sz w:val="28"/>
          <w:szCs w:val="28"/>
          <w:lang w:eastAsia="ru-RU"/>
        </w:rPr>
        <w:t>«</w:t>
      </w:r>
      <w:r w:rsidR="00A16F9A" w:rsidRPr="00CF3692">
        <w:rPr>
          <w:rFonts w:ascii="Times New Roman" w:eastAsia="Times New Roman" w:hAnsi="Times New Roman" w:cs="Times New Roman"/>
          <w:caps/>
          <w:color w:val="1E1E1E"/>
          <w:kern w:val="36"/>
          <w:sz w:val="28"/>
          <w:szCs w:val="28"/>
          <w:lang w:eastAsia="ru-RU"/>
        </w:rPr>
        <w:t>ЛОГИКО-МАТЕМАТИЧЕСКОЕ РАЗВИТИЕ ДЕТЕЙ ДОШКОЛЬНОГО ВОЗРАСТА В ИГРОВОЙ ДЕЯТЕЛЬНОСТИ В СООТВЕТСТ</w:t>
      </w:r>
      <w:r>
        <w:rPr>
          <w:rFonts w:ascii="Times New Roman" w:eastAsia="Times New Roman" w:hAnsi="Times New Roman" w:cs="Times New Roman"/>
          <w:caps/>
          <w:color w:val="1E1E1E"/>
          <w:kern w:val="36"/>
          <w:sz w:val="28"/>
          <w:szCs w:val="28"/>
          <w:lang w:eastAsia="ru-RU"/>
        </w:rPr>
        <w:t xml:space="preserve">ВИИ С ФГОС ДО» </w:t>
      </w:r>
      <w:r w:rsidR="00A16F9A" w:rsidRPr="00CF3692">
        <w:rPr>
          <w:rFonts w:ascii="Times New Roman" w:eastAsia="Times New Roman" w:hAnsi="Times New Roman" w:cs="Times New Roman"/>
          <w:caps/>
          <w:color w:val="1E1E1E"/>
          <w:kern w:val="36"/>
          <w:sz w:val="28"/>
          <w:szCs w:val="28"/>
          <w:lang w:eastAsia="ru-RU"/>
        </w:rPr>
        <w:t>(ИГРЫ «ЛОГИКА И ЦИФРЫ», “ИГРАЕМ В МАТЕМАТИКУ”).</w:t>
      </w:r>
    </w:p>
    <w:p w:rsidR="004252DF" w:rsidRPr="00315370" w:rsidRDefault="00CF3692" w:rsidP="00315370">
      <w:pPr>
        <w:spacing w:after="0" w:line="240" w:lineRule="auto"/>
        <w:ind w:left="-142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CF3692">
        <w:t xml:space="preserve"> </w:t>
      </w:r>
      <w:hyperlink r:id="rId17" w:history="1">
        <w:r w:rsidR="00A16F9A" w:rsidRPr="00315370">
          <w:rPr>
            <w:color w:val="0000FF"/>
            <w:sz w:val="24"/>
            <w:szCs w:val="24"/>
            <w:u w:val="single"/>
          </w:rPr>
          <w:t>https://corvet-igra.ru/uchebnye-posobiya/vebinar-logiko-matematicheskoe-razvitie-detej-doshkolnogo-vozrasta-v-igrovoj-deyatelnosti-v-sootvetstvii-s-fgos-do-igry-logika-i-cifry-igraem-v-matematiku/</w:t>
        </w:r>
      </w:hyperlink>
    </w:p>
    <w:p w:rsidR="004252DF" w:rsidRPr="00315370" w:rsidRDefault="004252DF" w:rsidP="00315370">
      <w:pPr>
        <w:spacing w:after="0" w:line="240" w:lineRule="auto"/>
        <w:ind w:left="-142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4252DF" w:rsidRDefault="004252DF" w:rsidP="007858E2">
      <w:pPr>
        <w:spacing w:after="0" w:line="240" w:lineRule="auto"/>
        <w:ind w:left="-567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4252DF" w:rsidRDefault="004252DF" w:rsidP="007858E2">
      <w:pPr>
        <w:spacing w:after="0" w:line="240" w:lineRule="auto"/>
        <w:ind w:left="-567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4252DF" w:rsidRDefault="004252DF" w:rsidP="007858E2">
      <w:pPr>
        <w:spacing w:after="0" w:line="240" w:lineRule="auto"/>
        <w:ind w:left="-567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4252DF" w:rsidRDefault="004252DF" w:rsidP="00CF3692">
      <w:pPr>
        <w:spacing w:after="0" w:line="240" w:lineRule="auto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4252DF" w:rsidRDefault="004252DF" w:rsidP="007858E2">
      <w:pPr>
        <w:spacing w:after="0" w:line="240" w:lineRule="auto"/>
        <w:ind w:left="-567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:rsidR="004252DF" w:rsidRPr="004252DF" w:rsidRDefault="004252DF" w:rsidP="004252DF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171717" w:themeColor="background2" w:themeShade="1A"/>
          <w:sz w:val="40"/>
          <w:szCs w:val="40"/>
        </w:rPr>
      </w:pPr>
      <w:r w:rsidRPr="004252DF">
        <w:rPr>
          <w:rFonts w:ascii="Times New Roman" w:hAnsi="Times New Roman" w:cs="Times New Roman"/>
          <w:color w:val="171717" w:themeColor="background2" w:themeShade="1A"/>
          <w:sz w:val="40"/>
          <w:szCs w:val="40"/>
        </w:rPr>
        <w:lastRenderedPageBreak/>
        <w:t>ПРИЛОЖЕНИЕ.</w:t>
      </w:r>
    </w:p>
    <w:p w:rsidR="004252DF" w:rsidRPr="004252DF" w:rsidRDefault="004252DF" w:rsidP="004252DF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171717" w:themeColor="background2" w:themeShade="1A"/>
          <w:sz w:val="44"/>
          <w:szCs w:val="44"/>
        </w:rPr>
      </w:pPr>
      <w:r w:rsidRPr="004252DF">
        <w:rPr>
          <w:rFonts w:ascii="Times New Roman" w:hAnsi="Times New Roman" w:cs="Times New Roman"/>
          <w:color w:val="171717" w:themeColor="background2" w:themeShade="1A"/>
          <w:sz w:val="44"/>
          <w:szCs w:val="44"/>
        </w:rPr>
        <w:t>Развивающие игры компании «Корвет»</w:t>
      </w:r>
    </w:p>
    <w:p w:rsidR="004252DF" w:rsidRPr="004252DF" w:rsidRDefault="004252DF" w:rsidP="00CD6960">
      <w:pPr>
        <w:spacing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32"/>
          <w:szCs w:val="32"/>
          <w:lang w:eastAsia="ru-RU"/>
        </w:rPr>
      </w:pPr>
      <w:r w:rsidRPr="004252DF">
        <w:rPr>
          <w:rFonts w:ascii="Times New Roman" w:eastAsia="Times New Roman" w:hAnsi="Times New Roman" w:cs="Times New Roman"/>
          <w:caps/>
          <w:kern w:val="36"/>
          <w:sz w:val="32"/>
          <w:szCs w:val="32"/>
          <w:lang w:eastAsia="ru-RU"/>
        </w:rPr>
        <w:t xml:space="preserve">О КОМПАНИИ </w:t>
      </w:r>
    </w:p>
    <w:p w:rsidR="004252DF" w:rsidRPr="009150B8" w:rsidRDefault="009150B8" w:rsidP="004252DF">
      <w:pPr>
        <w:spacing w:after="168" w:line="240" w:lineRule="auto"/>
        <w:ind w:left="-284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52DF"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ноября 1992 года ООО «Корвет» производит учебные пособия и развивающие игры для детей</w:t>
      </w:r>
    </w:p>
    <w:p w:rsidR="004252DF" w:rsidRPr="009150B8" w:rsidRDefault="009150B8" w:rsidP="004252DF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52DF"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игра, выпущенная ООО «Корвет» — логические кубики. Методику использования логических кубиков с целью развития способностей детей в разное время разрабатывали Н.П. </w:t>
      </w:r>
      <w:proofErr w:type="spellStart"/>
      <w:r w:rsidR="004252DF"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Линькова</w:t>
      </w:r>
      <w:proofErr w:type="spellEnd"/>
      <w:r w:rsidR="004252DF"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(60-е годы), Б.П. Никитин, </w:t>
      </w:r>
      <w:hyperlink r:id="rId18" w:history="1">
        <w:r w:rsidR="004252DF"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З.А. Михайлова</w:t>
        </w:r>
      </w:hyperlink>
      <w:r w:rsidR="004252DF"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 (70-80 годы). Эта игра носит название «</w:t>
      </w:r>
      <w:hyperlink r:id="rId19" w:history="1">
        <w:r w:rsidR="004252DF"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Кубики для Всех</w:t>
        </w:r>
      </w:hyperlink>
      <w:r w:rsidR="004252DF"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252DF" w:rsidRDefault="004252DF" w:rsidP="004252D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2DF" w:rsidRDefault="004252DF" w:rsidP="00915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C6560D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В чём преимущество этих игр.</w:t>
      </w:r>
    </w:p>
    <w:p w:rsidR="004252DF" w:rsidRDefault="004252DF" w:rsidP="004252D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i/>
          <w:sz w:val="32"/>
          <w:szCs w:val="32"/>
        </w:rPr>
      </w:pPr>
      <w:r w:rsidRPr="00C6560D">
        <w:rPr>
          <w:i/>
          <w:sz w:val="32"/>
          <w:szCs w:val="32"/>
        </w:rPr>
        <w:t>Все учебные пособия и развивающие игры ООО «Корвет» произведены в Санкт-Петербурге и имеют </w:t>
      </w:r>
      <w:hyperlink r:id="rId20" w:history="1">
        <w:r w:rsidRPr="00C6560D">
          <w:rPr>
            <w:rStyle w:val="a4"/>
            <w:i/>
            <w:color w:val="auto"/>
            <w:sz w:val="32"/>
            <w:szCs w:val="32"/>
          </w:rPr>
          <w:t>сертификаты качества</w:t>
        </w:r>
      </w:hyperlink>
      <w:r w:rsidRPr="00C6560D">
        <w:rPr>
          <w:i/>
          <w:sz w:val="32"/>
          <w:szCs w:val="32"/>
        </w:rPr>
        <w:t xml:space="preserve">. </w:t>
      </w:r>
    </w:p>
    <w:p w:rsidR="004252DF" w:rsidRPr="005E6DD7" w:rsidRDefault="004252DF" w:rsidP="004252D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i/>
          <w:sz w:val="32"/>
          <w:szCs w:val="32"/>
        </w:rPr>
      </w:pPr>
      <w:r>
        <w:rPr>
          <w:i/>
          <w:sz w:val="32"/>
          <w:szCs w:val="32"/>
        </w:rPr>
        <w:t>Цена – не дорого от 200 до 300руб</w:t>
      </w:r>
    </w:p>
    <w:p w:rsidR="004252DF" w:rsidRPr="00C6560D" w:rsidRDefault="004252DF" w:rsidP="004252DF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560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Удобны в обращении. Занимают мало место.</w:t>
      </w:r>
    </w:p>
    <w:p w:rsidR="004252DF" w:rsidRPr="00C6560D" w:rsidRDefault="004252DF" w:rsidP="004252DF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560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Практичны.</w:t>
      </w:r>
    </w:p>
    <w:p w:rsidR="004252DF" w:rsidRPr="00C6560D" w:rsidRDefault="004252DF" w:rsidP="004252DF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560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Яркие, приятные на ощупь.</w:t>
      </w:r>
    </w:p>
    <w:p w:rsidR="004252DF" w:rsidRPr="00C6560D" w:rsidRDefault="004252DF" w:rsidP="004252DF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6560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Каждая игра имеет огромный спектр дидактических заданий и упражнений, которые можно расширять и дополнять самому педагогу.</w:t>
      </w:r>
    </w:p>
    <w:p w:rsidR="004252DF" w:rsidRDefault="004252DF" w:rsidP="004252D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i/>
          <w:sz w:val="32"/>
          <w:szCs w:val="32"/>
        </w:rPr>
      </w:pPr>
      <w:r w:rsidRPr="00C6560D">
        <w:rPr>
          <w:i/>
          <w:sz w:val="32"/>
          <w:szCs w:val="32"/>
        </w:rPr>
        <w:t xml:space="preserve">Рассчитаны на детей разного возраста начиная с 2-х лет и до начального школьного возраста. </w:t>
      </w:r>
    </w:p>
    <w:p w:rsidR="004252DF" w:rsidRPr="00C6560D" w:rsidRDefault="004252DF" w:rsidP="004252D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i/>
          <w:sz w:val="32"/>
          <w:szCs w:val="32"/>
        </w:rPr>
      </w:pPr>
      <w:r>
        <w:rPr>
          <w:i/>
          <w:sz w:val="32"/>
          <w:szCs w:val="32"/>
        </w:rPr>
        <w:t>Достаточно иметь 2-4 набора на группу, чтобы заниматься с детьми индивидуально, проводить подгрупповые занятия.</w:t>
      </w:r>
    </w:p>
    <w:p w:rsidR="004252DF" w:rsidRDefault="004252DF" w:rsidP="004252D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i/>
          <w:sz w:val="32"/>
          <w:szCs w:val="32"/>
        </w:rPr>
      </w:pPr>
      <w:r w:rsidRPr="00C6560D">
        <w:rPr>
          <w:i/>
          <w:sz w:val="32"/>
          <w:szCs w:val="32"/>
        </w:rPr>
        <w:t>К каждой игре прилагаются альбомы и учебные пособия.</w:t>
      </w:r>
    </w:p>
    <w:p w:rsidR="004252DF" w:rsidRPr="00C6560D" w:rsidRDefault="004252DF" w:rsidP="004252D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i/>
          <w:sz w:val="32"/>
          <w:szCs w:val="32"/>
        </w:rPr>
      </w:pPr>
      <w:r>
        <w:rPr>
          <w:i/>
          <w:sz w:val="32"/>
          <w:szCs w:val="32"/>
        </w:rPr>
        <w:t>Ассортимент постоянно расширяется</w:t>
      </w:r>
    </w:p>
    <w:p w:rsidR="004252DF" w:rsidRPr="00193D18" w:rsidRDefault="004252DF" w:rsidP="004252D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2DF" w:rsidRPr="009150B8" w:rsidRDefault="004252DF" w:rsidP="004252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(Появляются такие учебные пособия как: «</w:t>
      </w:r>
      <w:hyperlink r:id="rId21" w:history="1">
        <w:r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Кубики «Хамелеон</w:t>
        </w:r>
      </w:hyperlink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«</w:t>
      </w:r>
      <w:hyperlink r:id="rId22" w:history="1">
        <w:r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Логическая мозаика</w:t>
        </w:r>
      </w:hyperlink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«</w:t>
      </w:r>
      <w:hyperlink r:id="rId23" w:history="1">
        <w:r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Логика и цифры</w:t>
        </w:r>
      </w:hyperlink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«</w:t>
      </w:r>
      <w:hyperlink r:id="rId24" w:history="1">
        <w:r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Играем в математику</w:t>
        </w:r>
      </w:hyperlink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«Математический планшет»,  «</w:t>
      </w:r>
      <w:hyperlink r:id="rId25" w:history="1">
        <w:r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Маленький дизайнер</w:t>
        </w:r>
      </w:hyperlink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логические кубики различной степени сложности: 1 – «</w:t>
      </w:r>
      <w:hyperlink r:id="rId26" w:history="1">
        <w:r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Уголки</w:t>
        </w:r>
      </w:hyperlink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», 2 – «</w:t>
      </w:r>
      <w:proofErr w:type="spellStart"/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"https://corvet-igra.ru/product/kubiki-dlya-vseh-2-sobirajka/" </w:instrText>
      </w:r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9150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Собирайка</w:t>
      </w:r>
      <w:proofErr w:type="spellEnd"/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», 5 – «</w:t>
      </w:r>
      <w:hyperlink r:id="rId27" w:history="1">
        <w:r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Загадка</w:t>
        </w:r>
      </w:hyperlink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», кубики «</w:t>
      </w:r>
      <w:hyperlink r:id="rId28" w:history="1">
        <w:r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Сложи узор</w:t>
        </w:r>
      </w:hyperlink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 и «</w:t>
      </w:r>
      <w:hyperlink r:id="rId29" w:history="1">
        <w:r w:rsidRPr="009150B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Уникуб</w:t>
        </w:r>
      </w:hyperlink>
      <w:r w:rsidRPr="009150B8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4252DF" w:rsidRPr="009150B8" w:rsidRDefault="004252DF" w:rsidP="004252DF">
      <w:pPr>
        <w:pStyle w:val="a3"/>
        <w:spacing w:before="0" w:beforeAutospacing="0" w:after="0" w:afterAutospacing="0"/>
        <w:rPr>
          <w:sz w:val="28"/>
          <w:szCs w:val="28"/>
        </w:rPr>
      </w:pPr>
      <w:r w:rsidRPr="009150B8">
        <w:rPr>
          <w:sz w:val="28"/>
          <w:szCs w:val="28"/>
        </w:rPr>
        <w:t xml:space="preserve">Чтобы этот материал стал более доступен и понятен широкому кругу покупателей ООО «Корвет» сотрудничает со специалистами дошкольного образования: Ленинградского областного института Развития Образования (ЛОИРО) - авторами-педагогами Н.О. </w:t>
      </w:r>
      <w:proofErr w:type="spellStart"/>
      <w:r w:rsidRPr="009150B8">
        <w:rPr>
          <w:sz w:val="28"/>
          <w:szCs w:val="28"/>
        </w:rPr>
        <w:t>Лилявиной</w:t>
      </w:r>
      <w:proofErr w:type="spellEnd"/>
      <w:r w:rsidRPr="009150B8">
        <w:rPr>
          <w:sz w:val="28"/>
          <w:szCs w:val="28"/>
        </w:rPr>
        <w:t xml:space="preserve">, Э. Хвостовой, Л. Лабутиной и </w:t>
      </w:r>
      <w:hyperlink r:id="rId30" w:history="1">
        <w:r w:rsidRPr="009150B8">
          <w:rPr>
            <w:rStyle w:val="a4"/>
            <w:color w:val="auto"/>
            <w:sz w:val="28"/>
            <w:szCs w:val="28"/>
          </w:rPr>
          <w:t xml:space="preserve">Б.Б. </w:t>
        </w:r>
        <w:proofErr w:type="spellStart"/>
        <w:r w:rsidRPr="009150B8">
          <w:rPr>
            <w:rStyle w:val="a4"/>
            <w:color w:val="auto"/>
            <w:sz w:val="28"/>
            <w:szCs w:val="28"/>
          </w:rPr>
          <w:t>Финкельштейн</w:t>
        </w:r>
        <w:proofErr w:type="spellEnd"/>
      </w:hyperlink>
      <w:r w:rsidRPr="009150B8">
        <w:rPr>
          <w:sz w:val="28"/>
          <w:szCs w:val="28"/>
        </w:rPr>
        <w:t> – старший преподаватель</w:t>
      </w:r>
    </w:p>
    <w:p w:rsidR="004252DF" w:rsidRPr="00CD6960" w:rsidRDefault="004252DF" w:rsidP="004252DF">
      <w:pPr>
        <w:pStyle w:val="a3"/>
        <w:spacing w:before="0" w:beforeAutospacing="0" w:after="0" w:afterAutospacing="0"/>
      </w:pPr>
      <w:r w:rsidRPr="00CD6960">
        <w:t>Есть в ассортименте и авторские программы в области образования – развивающая система игрушек и</w:t>
      </w:r>
      <w:bookmarkStart w:id="0" w:name="_GoBack"/>
      <w:bookmarkEnd w:id="0"/>
      <w:r w:rsidRPr="00CD6960">
        <w:t xml:space="preserve"> игр изобретателя </w:t>
      </w:r>
      <w:hyperlink r:id="rId31" w:history="1">
        <w:r w:rsidRPr="00CD6960">
          <w:rPr>
            <w:rStyle w:val="a4"/>
            <w:color w:val="auto"/>
          </w:rPr>
          <w:t xml:space="preserve">В.А. </w:t>
        </w:r>
        <w:proofErr w:type="spellStart"/>
        <w:r w:rsidRPr="00CD6960">
          <w:rPr>
            <w:rStyle w:val="a4"/>
            <w:color w:val="auto"/>
          </w:rPr>
          <w:t>Кайе</w:t>
        </w:r>
        <w:proofErr w:type="spellEnd"/>
      </w:hyperlink>
      <w:r w:rsidRPr="00CD6960">
        <w:t> – игра «</w:t>
      </w:r>
      <w:hyperlink r:id="rId32" w:history="1">
        <w:r w:rsidRPr="00CD6960">
          <w:rPr>
            <w:rStyle w:val="a4"/>
            <w:color w:val="auto"/>
          </w:rPr>
          <w:t xml:space="preserve">Соты </w:t>
        </w:r>
        <w:proofErr w:type="spellStart"/>
        <w:r w:rsidRPr="00CD6960">
          <w:rPr>
            <w:rStyle w:val="a4"/>
            <w:color w:val="auto"/>
          </w:rPr>
          <w:t>Кайе</w:t>
        </w:r>
        <w:proofErr w:type="spellEnd"/>
      </w:hyperlink>
      <w:r w:rsidRPr="00CD6960">
        <w:t>».</w:t>
      </w:r>
    </w:p>
    <w:p w:rsidR="004252DF" w:rsidRPr="004252DF" w:rsidRDefault="004252DF" w:rsidP="007858E2">
      <w:pPr>
        <w:spacing w:after="0" w:line="240" w:lineRule="auto"/>
        <w:ind w:left="-567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sectPr w:rsidR="004252DF" w:rsidRPr="004252DF" w:rsidSect="00CF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43D7C"/>
    <w:multiLevelType w:val="hybridMultilevel"/>
    <w:tmpl w:val="015A55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18"/>
    <w:rsid w:val="000A4699"/>
    <w:rsid w:val="001025D2"/>
    <w:rsid w:val="00193D18"/>
    <w:rsid w:val="00315370"/>
    <w:rsid w:val="004252DF"/>
    <w:rsid w:val="00504D4B"/>
    <w:rsid w:val="00553839"/>
    <w:rsid w:val="005E6DD7"/>
    <w:rsid w:val="007858E2"/>
    <w:rsid w:val="007F217D"/>
    <w:rsid w:val="009150B8"/>
    <w:rsid w:val="009C64A9"/>
    <w:rsid w:val="00A16F9A"/>
    <w:rsid w:val="00BE5CE4"/>
    <w:rsid w:val="00C6560D"/>
    <w:rsid w:val="00C72B00"/>
    <w:rsid w:val="00CC5BF3"/>
    <w:rsid w:val="00CD6960"/>
    <w:rsid w:val="00CF3692"/>
    <w:rsid w:val="00D20F5E"/>
    <w:rsid w:val="00D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ECA5"/>
  <w15:chartTrackingRefBased/>
  <w15:docId w15:val="{3D3DEB4A-3A1F-4119-96C5-0CD45BE5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6F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3D1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656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0F5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16F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092">
          <w:marLeft w:val="0"/>
          <w:marRight w:val="0"/>
          <w:marTop w:val="0"/>
          <w:marBottom w:val="5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10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8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47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3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923">
          <w:marLeft w:val="0"/>
          <w:marRight w:val="0"/>
          <w:marTop w:val="0"/>
          <w:marBottom w:val="5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28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7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19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32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94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0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94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908902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54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71195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343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single" w:sz="36" w:space="26" w:color="CEC093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066">
          <w:blockQuote w:val="1"/>
          <w:marLeft w:val="0"/>
          <w:marRight w:val="0"/>
          <w:marTop w:val="343"/>
          <w:marBottom w:val="300"/>
          <w:divBdr>
            <w:top w:val="none" w:sz="0" w:space="0" w:color="auto"/>
            <w:left w:val="single" w:sz="36" w:space="26" w:color="CEC093"/>
            <w:bottom w:val="none" w:sz="0" w:space="0" w:color="auto"/>
            <w:right w:val="none" w:sz="0" w:space="0" w:color="auto"/>
          </w:divBdr>
        </w:div>
      </w:divsChild>
    </w:div>
    <w:div w:id="20993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corvet-igra.ru/wp-content/uploads/2018/03/logika-zyfry-10.jpg" TargetMode="External"/><Relationship Id="rId18" Type="http://schemas.openxmlformats.org/officeDocument/2006/relationships/hyperlink" Target="https://corvet-igra.ru/avtor/mixajlova-z-a/" TargetMode="External"/><Relationship Id="rId26" Type="http://schemas.openxmlformats.org/officeDocument/2006/relationships/hyperlink" Target="https://corvet-igra.ru/product/kubiki-dlya-vseh-1-ugolk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rvet-igra.ru/product/kubiki-xameleon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corvet-igra.ru/uchebnye-posobiya/vebinar-logiko-matematicheskoe-razvitie-detej-doshkolnogo-vozrasta-v-igrovoj-deyatelnosti-v-sootvetstvii-s-fgos-do-igry-logika-i-cifry-igraem-v-matematiku/" TargetMode="External"/><Relationship Id="rId25" Type="http://schemas.openxmlformats.org/officeDocument/2006/relationships/hyperlink" Target="https://corvet-igra.ru/product/malenkij-dizajner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corvet-igra.ru/about/sertifikaty-kachestva/" TargetMode="External"/><Relationship Id="rId29" Type="http://schemas.openxmlformats.org/officeDocument/2006/relationships/hyperlink" Target="https://corvet-igra.ru/product/kubiki-unikub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corvet-igra.ru/product/igraem-v-matematiku/" TargetMode="External"/><Relationship Id="rId32" Type="http://schemas.openxmlformats.org/officeDocument/2006/relationships/hyperlink" Target="https://corvet-igra.ru/product/soty-kaje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orvet-igra.ru/wp-content/uploads/2018/09/%D0%9B%D0%BE%D0%B3%D0%B8%D0%BA%D0%B0-%D0%B8-%D1%86%D0%B8%D1%84%D1%80%D1%8B.png" TargetMode="External"/><Relationship Id="rId23" Type="http://schemas.openxmlformats.org/officeDocument/2006/relationships/hyperlink" Target="https://corvet-igra.ru/product/logika-i-cifry/" TargetMode="External"/><Relationship Id="rId28" Type="http://schemas.openxmlformats.org/officeDocument/2006/relationships/hyperlink" Target="https://corvet-igra.ru/product/kubiki-slozhi-uzor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corvet-igra.ru/product/kubiki-dlya-vseh-nabor/" TargetMode="External"/><Relationship Id="rId31" Type="http://schemas.openxmlformats.org/officeDocument/2006/relationships/hyperlink" Target="https://corvet-igra.ru/avtor/kaje-v-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hyperlink" Target="https://corvet-igra.ru/product/logicheskaya-mozaika-uchebnyj-mozaichnyj-nabor/" TargetMode="External"/><Relationship Id="rId27" Type="http://schemas.openxmlformats.org/officeDocument/2006/relationships/hyperlink" Target="https://corvet-igra.ru/product/kubiki-dlya-vseh-5-zagadka/" TargetMode="External"/><Relationship Id="rId30" Type="http://schemas.openxmlformats.org/officeDocument/2006/relationships/hyperlink" Target="https://corvet-igra.ru/avtor/finkelshtejn-b-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Иринка</cp:lastModifiedBy>
  <cp:revision>8</cp:revision>
  <cp:lastPrinted>2019-12-03T08:15:00Z</cp:lastPrinted>
  <dcterms:created xsi:type="dcterms:W3CDTF">2019-12-03T07:08:00Z</dcterms:created>
  <dcterms:modified xsi:type="dcterms:W3CDTF">2019-12-19T19:12:00Z</dcterms:modified>
</cp:coreProperties>
</file>